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3CA6" w:rsidRPr="00C0328F" w:rsidRDefault="00C0328F">
      <w:pPr>
        <w:jc w:val="center"/>
        <w:rPr>
          <w:rFonts w:ascii="Segoe UI" w:hAnsi="Segoe UI" w:cs="Segoe UI"/>
          <w:b/>
          <w:color w:val="FD669E" w:themeColor="text2"/>
          <w:sz w:val="36"/>
          <w:szCs w:val="36"/>
          <w:u w:val="single"/>
        </w:rPr>
      </w:pPr>
      <w:r w:rsidRPr="00C0328F">
        <w:rPr>
          <w:rFonts w:ascii="Segoe UI" w:hAnsi="Segoe UI" w:cs="Segoe UI"/>
          <w:b/>
          <w:color w:val="FD669E" w:themeColor="text2"/>
          <w:sz w:val="36"/>
          <w:szCs w:val="36"/>
          <w:u w:val="single"/>
        </w:rPr>
        <w:t>MODELE – PLAN DE COMMUNICATION</w:t>
      </w:r>
    </w:p>
    <w:p w:rsidR="00873CA6" w:rsidRPr="00C0328F" w:rsidRDefault="00873CA6">
      <w:pPr>
        <w:widowControl w:val="0"/>
        <w:spacing w:after="0" w:line="276" w:lineRule="auto"/>
        <w:rPr>
          <w:rFonts w:ascii="Segoe UI" w:eastAsia="Arial" w:hAnsi="Segoe UI" w:cs="Segoe UI"/>
        </w:rPr>
      </w:pPr>
    </w:p>
    <w:tbl>
      <w:tblPr>
        <w:tblStyle w:val="a"/>
        <w:tblW w:w="15593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1701"/>
        <w:gridCol w:w="2126"/>
        <w:gridCol w:w="2410"/>
        <w:gridCol w:w="2410"/>
        <w:gridCol w:w="1559"/>
        <w:gridCol w:w="1559"/>
      </w:tblGrid>
      <w:tr w:rsidR="00C0328F" w:rsidRPr="00C0328F" w:rsidTr="007A10EF">
        <w:tc>
          <w:tcPr>
            <w:tcW w:w="1843" w:type="dxa"/>
            <w:shd w:val="clear" w:color="auto" w:fill="4BACCF" w:themeFill="accent5"/>
          </w:tcPr>
          <w:p w:rsidR="00C0328F" w:rsidRPr="00C0328F" w:rsidRDefault="00C0328F">
            <w:pPr>
              <w:rPr>
                <w:rFonts w:ascii="Segoe UI" w:eastAsia="DIN" w:hAnsi="Segoe UI" w:cs="Segoe UI"/>
                <w:b/>
                <w:color w:val="FFFFFF" w:themeColor="background1"/>
              </w:rPr>
            </w:pPr>
            <w:r w:rsidRPr="00C0328F">
              <w:rPr>
                <w:rFonts w:ascii="Segoe UI" w:eastAsia="DIN" w:hAnsi="Segoe UI" w:cs="Segoe UI"/>
                <w:b/>
                <w:color w:val="FFFFFF" w:themeColor="background1"/>
              </w:rPr>
              <w:t>Objectifs</w:t>
            </w:r>
          </w:p>
        </w:tc>
        <w:tc>
          <w:tcPr>
            <w:tcW w:w="1985" w:type="dxa"/>
            <w:shd w:val="clear" w:color="auto" w:fill="4BACCF" w:themeFill="accent5"/>
          </w:tcPr>
          <w:p w:rsidR="00C0328F" w:rsidRPr="00C0328F" w:rsidRDefault="00C0328F">
            <w:pPr>
              <w:rPr>
                <w:rFonts w:ascii="Segoe UI" w:eastAsia="DIN" w:hAnsi="Segoe UI" w:cs="Segoe UI"/>
                <w:b/>
                <w:color w:val="FFFFFF" w:themeColor="background1"/>
              </w:rPr>
            </w:pPr>
            <w:r w:rsidRPr="00C0328F">
              <w:rPr>
                <w:rFonts w:ascii="Segoe UI" w:eastAsia="DIN" w:hAnsi="Segoe UI" w:cs="Segoe UI"/>
                <w:b/>
                <w:color w:val="FFFFFF" w:themeColor="background1"/>
              </w:rPr>
              <w:t>Public cible</w:t>
            </w:r>
          </w:p>
        </w:tc>
        <w:tc>
          <w:tcPr>
            <w:tcW w:w="1701" w:type="dxa"/>
            <w:shd w:val="clear" w:color="auto" w:fill="4BACCF" w:themeFill="accent5"/>
          </w:tcPr>
          <w:p w:rsidR="00C0328F" w:rsidRPr="00C0328F" w:rsidRDefault="00C0328F">
            <w:pPr>
              <w:rPr>
                <w:rFonts w:ascii="Segoe UI" w:eastAsia="DIN" w:hAnsi="Segoe UI" w:cs="Segoe UI"/>
                <w:b/>
                <w:color w:val="FFFFFF" w:themeColor="background1"/>
              </w:rPr>
            </w:pPr>
            <w:r w:rsidRPr="00C0328F">
              <w:rPr>
                <w:rFonts w:ascii="Segoe UI" w:eastAsia="DIN" w:hAnsi="Segoe UI" w:cs="Segoe UI"/>
                <w:b/>
                <w:color w:val="FFFFFF" w:themeColor="background1"/>
              </w:rPr>
              <w:t>Message</w:t>
            </w:r>
          </w:p>
        </w:tc>
        <w:tc>
          <w:tcPr>
            <w:tcW w:w="2126" w:type="dxa"/>
            <w:shd w:val="clear" w:color="auto" w:fill="4BACCF" w:themeFill="accent5"/>
          </w:tcPr>
          <w:p w:rsidR="00C0328F" w:rsidRPr="00C0328F" w:rsidRDefault="00C0328F">
            <w:pPr>
              <w:rPr>
                <w:rFonts w:ascii="Segoe UI" w:eastAsia="DIN" w:hAnsi="Segoe UI" w:cs="Segoe UI"/>
                <w:b/>
                <w:color w:val="FFFFFF" w:themeColor="background1"/>
              </w:rPr>
            </w:pPr>
            <w:r w:rsidRPr="00C0328F">
              <w:rPr>
                <w:rFonts w:ascii="Segoe UI" w:eastAsia="DIN" w:hAnsi="Segoe UI" w:cs="Segoe UI"/>
                <w:b/>
                <w:color w:val="FFFFFF" w:themeColor="background1"/>
              </w:rPr>
              <w:t>Outils/Supports</w:t>
            </w:r>
          </w:p>
        </w:tc>
        <w:tc>
          <w:tcPr>
            <w:tcW w:w="2410" w:type="dxa"/>
            <w:shd w:val="clear" w:color="auto" w:fill="4BACCF" w:themeFill="accent5"/>
          </w:tcPr>
          <w:p w:rsidR="00C0328F" w:rsidRPr="00C0328F" w:rsidRDefault="00C0328F">
            <w:pPr>
              <w:rPr>
                <w:rFonts w:ascii="Segoe UI" w:eastAsia="DIN" w:hAnsi="Segoe UI" w:cs="Segoe UI"/>
                <w:b/>
                <w:color w:val="FFFFFF" w:themeColor="background1"/>
              </w:rPr>
            </w:pPr>
            <w:r w:rsidRPr="00C0328F">
              <w:rPr>
                <w:rFonts w:ascii="Segoe UI" w:eastAsia="DIN" w:hAnsi="Segoe UI" w:cs="Segoe UI"/>
                <w:b/>
                <w:color w:val="FFFFFF" w:themeColor="background1"/>
              </w:rPr>
              <w:t>Action</w:t>
            </w:r>
            <w:r w:rsidR="007D708D">
              <w:rPr>
                <w:rFonts w:ascii="Segoe UI" w:eastAsia="DIN" w:hAnsi="Segoe UI" w:cs="Segoe UI"/>
                <w:b/>
                <w:color w:val="FFFFFF" w:themeColor="background1"/>
              </w:rPr>
              <w:t xml:space="preserve"> </w:t>
            </w:r>
            <w:r w:rsidR="007D708D" w:rsidRPr="00222075">
              <w:rPr>
                <w:rFonts w:ascii="Segoe UI" w:eastAsia="DIN" w:hAnsi="Segoe UI" w:cs="Segoe UI"/>
                <w:color w:val="FFFFFF" w:themeColor="background1"/>
              </w:rPr>
              <w:t>(quoi et où)</w:t>
            </w:r>
          </w:p>
        </w:tc>
        <w:tc>
          <w:tcPr>
            <w:tcW w:w="2410" w:type="dxa"/>
            <w:shd w:val="clear" w:color="auto" w:fill="4BACCF" w:themeFill="accent5"/>
          </w:tcPr>
          <w:p w:rsidR="00C0328F" w:rsidRPr="00C0328F" w:rsidRDefault="00C0328F" w:rsidP="00C0328F">
            <w:pPr>
              <w:tabs>
                <w:tab w:val="left" w:pos="1155"/>
              </w:tabs>
              <w:rPr>
                <w:rFonts w:ascii="Segoe UI" w:eastAsia="DIN" w:hAnsi="Segoe UI" w:cs="Segoe UI"/>
                <w:b/>
                <w:color w:val="FFFFFF" w:themeColor="background1"/>
              </w:rPr>
            </w:pPr>
            <w:r w:rsidRPr="00C0328F">
              <w:rPr>
                <w:rFonts w:ascii="Segoe UI" w:eastAsia="DIN" w:hAnsi="Segoe UI" w:cs="Segoe UI"/>
                <w:b/>
                <w:color w:val="FFFFFF" w:themeColor="background1"/>
              </w:rPr>
              <w:t>Quand</w:t>
            </w:r>
            <w:r w:rsidR="00222075">
              <w:rPr>
                <w:rFonts w:ascii="Segoe UI" w:eastAsia="DIN" w:hAnsi="Segoe UI" w:cs="Segoe UI"/>
                <w:b/>
                <w:color w:val="FFFFFF" w:themeColor="background1"/>
              </w:rPr>
              <w:t xml:space="preserve"> </w:t>
            </w:r>
            <w:r w:rsidRPr="00222075">
              <w:rPr>
                <w:rFonts w:ascii="Segoe UI" w:eastAsia="DIN" w:hAnsi="Segoe UI" w:cs="Segoe UI"/>
                <w:color w:val="FFFFFF" w:themeColor="background1"/>
              </w:rPr>
              <w:t>(+ fréquence)</w:t>
            </w:r>
          </w:p>
        </w:tc>
        <w:tc>
          <w:tcPr>
            <w:tcW w:w="1559" w:type="dxa"/>
            <w:shd w:val="clear" w:color="auto" w:fill="4BACCF" w:themeFill="accent5"/>
          </w:tcPr>
          <w:p w:rsidR="00C0328F" w:rsidRPr="00C0328F" w:rsidRDefault="00C0328F">
            <w:pPr>
              <w:rPr>
                <w:rFonts w:ascii="Segoe UI" w:eastAsia="DIN" w:hAnsi="Segoe UI" w:cs="Segoe UI"/>
                <w:b/>
                <w:color w:val="FFFFFF" w:themeColor="background1"/>
              </w:rPr>
            </w:pPr>
            <w:r>
              <w:rPr>
                <w:rFonts w:ascii="Segoe UI" w:eastAsia="DIN" w:hAnsi="Segoe UI" w:cs="Segoe UI"/>
                <w:b/>
                <w:color w:val="FFFFFF" w:themeColor="background1"/>
              </w:rPr>
              <w:t>Responsable</w:t>
            </w:r>
          </w:p>
        </w:tc>
        <w:tc>
          <w:tcPr>
            <w:tcW w:w="1559" w:type="dxa"/>
            <w:shd w:val="clear" w:color="auto" w:fill="4BACCF" w:themeFill="accent5"/>
          </w:tcPr>
          <w:p w:rsidR="00C0328F" w:rsidRPr="00C0328F" w:rsidRDefault="00C0328F">
            <w:pPr>
              <w:rPr>
                <w:rFonts w:ascii="Segoe UI" w:eastAsia="DIN" w:hAnsi="Segoe UI" w:cs="Segoe UI"/>
                <w:b/>
                <w:color w:val="FFFFFF" w:themeColor="background1"/>
              </w:rPr>
            </w:pPr>
            <w:r w:rsidRPr="00C0328F">
              <w:rPr>
                <w:rFonts w:ascii="Segoe UI" w:eastAsia="DIN" w:hAnsi="Segoe UI" w:cs="Segoe UI"/>
                <w:b/>
                <w:color w:val="FFFFFF" w:themeColor="background1"/>
              </w:rPr>
              <w:t>Evaluation</w:t>
            </w:r>
          </w:p>
        </w:tc>
      </w:tr>
      <w:tr w:rsidR="00C0328F" w:rsidRPr="00C0328F" w:rsidTr="007A10EF">
        <w:tc>
          <w:tcPr>
            <w:tcW w:w="1843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985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701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126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410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410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559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559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</w:tr>
      <w:tr w:rsidR="00C0328F" w:rsidRPr="00C0328F" w:rsidTr="007A10EF">
        <w:tc>
          <w:tcPr>
            <w:tcW w:w="1843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985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701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126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410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410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559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559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</w:tr>
      <w:tr w:rsidR="00C0328F" w:rsidRPr="00C0328F" w:rsidTr="007A10EF">
        <w:tc>
          <w:tcPr>
            <w:tcW w:w="1843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985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701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126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410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410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559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559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</w:tr>
      <w:tr w:rsidR="00C0328F" w:rsidRPr="00C0328F" w:rsidTr="007A10EF">
        <w:tc>
          <w:tcPr>
            <w:tcW w:w="1843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985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701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126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410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410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559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559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</w:tr>
      <w:tr w:rsidR="00C0328F" w:rsidRPr="00C0328F" w:rsidTr="007A10EF">
        <w:tc>
          <w:tcPr>
            <w:tcW w:w="1843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985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701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126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410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410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559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559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</w:tr>
      <w:tr w:rsidR="00C0328F" w:rsidRPr="00C0328F" w:rsidTr="007A10EF">
        <w:tc>
          <w:tcPr>
            <w:tcW w:w="1843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985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701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126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410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410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559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559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</w:tr>
      <w:tr w:rsidR="00C0328F" w:rsidRPr="00C0328F" w:rsidTr="007A10EF">
        <w:tc>
          <w:tcPr>
            <w:tcW w:w="1843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985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701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126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410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410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559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559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</w:tr>
      <w:tr w:rsidR="00C0328F" w:rsidRPr="00C0328F" w:rsidTr="007A10EF">
        <w:tc>
          <w:tcPr>
            <w:tcW w:w="1843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985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701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126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410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410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559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559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</w:tr>
      <w:tr w:rsidR="00C0328F" w:rsidRPr="00C0328F" w:rsidTr="007A10EF">
        <w:tc>
          <w:tcPr>
            <w:tcW w:w="1843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985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701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126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410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2410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559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  <w:tc>
          <w:tcPr>
            <w:tcW w:w="1559" w:type="dxa"/>
          </w:tcPr>
          <w:p w:rsidR="00C0328F" w:rsidRPr="00C0328F" w:rsidRDefault="00C0328F">
            <w:pPr>
              <w:rPr>
                <w:rFonts w:ascii="Segoe UI" w:eastAsia="DIN" w:hAnsi="Segoe UI" w:cs="Segoe UI"/>
              </w:rPr>
            </w:pPr>
          </w:p>
        </w:tc>
      </w:tr>
    </w:tbl>
    <w:p w:rsidR="00873CA6" w:rsidRPr="00C0328F" w:rsidRDefault="00873CA6">
      <w:pPr>
        <w:jc w:val="center"/>
        <w:rPr>
          <w:rFonts w:ascii="Segoe UI" w:hAnsi="Segoe UI" w:cs="Segoe UI"/>
          <w:b/>
          <w:sz w:val="36"/>
          <w:szCs w:val="36"/>
          <w:u w:val="single"/>
        </w:rPr>
      </w:pPr>
      <w:bookmarkStart w:id="0" w:name="_GoBack"/>
      <w:bookmarkEnd w:id="0"/>
    </w:p>
    <w:sectPr w:rsidR="00873CA6" w:rsidRPr="00C0328F">
      <w:headerReference w:type="default" r:id="rId6"/>
      <w:pgSz w:w="16838" w:h="11906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EF" w:rsidRDefault="007A10EF" w:rsidP="007A10EF">
      <w:pPr>
        <w:spacing w:after="0" w:line="240" w:lineRule="auto"/>
      </w:pPr>
      <w:r>
        <w:separator/>
      </w:r>
    </w:p>
  </w:endnote>
  <w:endnote w:type="continuationSeparator" w:id="0">
    <w:p w:rsidR="007A10EF" w:rsidRDefault="007A10EF" w:rsidP="007A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EF" w:rsidRDefault="007A10EF" w:rsidP="007A10EF">
      <w:pPr>
        <w:spacing w:after="0" w:line="240" w:lineRule="auto"/>
      </w:pPr>
      <w:r>
        <w:separator/>
      </w:r>
    </w:p>
  </w:footnote>
  <w:footnote w:type="continuationSeparator" w:id="0">
    <w:p w:rsidR="007A10EF" w:rsidRDefault="007A10EF" w:rsidP="007A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EF" w:rsidRDefault="007A10EF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561975</wp:posOffset>
          </wp:positionV>
          <wp:extent cx="2150472" cy="695325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stivaldessolidarites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472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3CA6"/>
    <w:rsid w:val="000718E6"/>
    <w:rsid w:val="00222075"/>
    <w:rsid w:val="007A10EF"/>
    <w:rsid w:val="007D708D"/>
    <w:rsid w:val="00873CA6"/>
    <w:rsid w:val="00C0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92500E-A8A8-4B07-93C2-361C32FE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A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0EF"/>
  </w:style>
  <w:style w:type="paragraph" w:styleId="Pieddepage">
    <w:name w:val="footer"/>
    <w:basedOn w:val="Normal"/>
    <w:link w:val="PieddepageCar"/>
    <w:uiPriority w:val="99"/>
    <w:unhideWhenUsed/>
    <w:rsid w:val="007A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FD669E"/>
      </a:dk2>
      <a:lt2>
        <a:srgbClr val="FFE35E"/>
      </a:lt2>
      <a:accent1>
        <a:srgbClr val="C60076"/>
      </a:accent1>
      <a:accent2>
        <a:srgbClr val="78C4BA"/>
      </a:accent2>
      <a:accent3>
        <a:srgbClr val="97BE0D"/>
      </a:accent3>
      <a:accent4>
        <a:srgbClr val="F6A823"/>
      </a:accent4>
      <a:accent5>
        <a:srgbClr val="4BACCF"/>
      </a:accent5>
      <a:accent6>
        <a:srgbClr val="930750"/>
      </a:accent6>
      <a:hlink>
        <a:srgbClr val="2C86A6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Myriam</cp:lastModifiedBy>
  <cp:revision>6</cp:revision>
  <dcterms:created xsi:type="dcterms:W3CDTF">2018-05-17T14:10:00Z</dcterms:created>
  <dcterms:modified xsi:type="dcterms:W3CDTF">2018-05-17T14:19:00Z</dcterms:modified>
</cp:coreProperties>
</file>